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BE" w:rsidRPr="00143FBE" w:rsidRDefault="00143FBE" w:rsidP="00143FBE">
      <w:pPr>
        <w:shd w:val="clear" w:color="auto" w:fill="FFFFFF"/>
        <w:spacing w:before="300" w:after="300" w:line="312" w:lineRule="atLeast"/>
        <w:jc w:val="center"/>
        <w:outlineLvl w:val="0"/>
        <w:rPr>
          <w:b/>
          <w:color w:val="333333"/>
          <w:kern w:val="36"/>
          <w:sz w:val="28"/>
          <w:szCs w:val="28"/>
          <w:lang w:val="tt-RU"/>
        </w:rPr>
      </w:pPr>
      <w:r w:rsidRPr="00143FBE">
        <w:rPr>
          <w:b/>
          <w:color w:val="333333"/>
          <w:kern w:val="36"/>
          <w:sz w:val="28"/>
          <w:szCs w:val="28"/>
          <w:lang w:val="tt-RU"/>
        </w:rPr>
        <w:t>Нововведения в программе материнского капитала</w:t>
      </w:r>
    </w:p>
    <w:p w:rsidR="00143FBE" w:rsidRPr="00624C32" w:rsidRDefault="00143FBE" w:rsidP="00143FBE">
      <w:pPr>
        <w:shd w:val="clear" w:color="auto" w:fill="FFFFFF"/>
        <w:spacing w:before="300" w:after="300" w:line="312" w:lineRule="atLeast"/>
        <w:outlineLvl w:val="0"/>
        <w:rPr>
          <w:b/>
          <w:color w:val="333333"/>
          <w:kern w:val="36"/>
          <w:lang w:val="tt-RU"/>
        </w:rPr>
      </w:pPr>
      <w:r>
        <w:rPr>
          <w:b/>
          <w:noProof/>
          <w:color w:val="333333"/>
          <w:kern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152775" cy="2371725"/>
            <wp:effectExtent l="19050" t="0" r="9525" b="0"/>
            <wp:wrapSquare wrapText="bothSides"/>
            <wp:docPr id="2" name="Рисунок 1" descr="20170808_pfr_msk_zay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808_pfr_msk_zayav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3FBE" w:rsidRDefault="00143FBE" w:rsidP="00143FBE">
      <w:pPr>
        <w:ind w:firstLine="851"/>
        <w:jc w:val="both"/>
      </w:pPr>
      <w:r>
        <w:rPr>
          <w:lang w:val="tt-RU"/>
        </w:rPr>
        <w:t xml:space="preserve">С этого года </w:t>
      </w:r>
      <w:r w:rsidRPr="00EB3515">
        <w:t>в программу материнского капитала</w:t>
      </w:r>
      <w:r>
        <w:rPr>
          <w:lang w:val="tt-RU"/>
        </w:rPr>
        <w:t xml:space="preserve"> были внесены изменения. </w:t>
      </w:r>
      <w:r w:rsidRPr="00EB3515">
        <w:t xml:space="preserve"> Принятые поправки увеличивают сумму господдержки семей, закрепляют новые возможности использования материнского капитала, делают распоряжение средствами более простым и удобным, а также продлевают срок действия программы.</w:t>
      </w:r>
    </w:p>
    <w:p w:rsidR="00143FBE" w:rsidRDefault="00143FBE" w:rsidP="00143FBE">
      <w:pPr>
        <w:ind w:firstLine="851"/>
        <w:jc w:val="both"/>
      </w:pPr>
    </w:p>
    <w:p w:rsidR="00143FBE" w:rsidRDefault="00143FBE" w:rsidP="00143FBE">
      <w:pPr>
        <w:ind w:firstLine="851"/>
        <w:jc w:val="both"/>
      </w:pPr>
    </w:p>
    <w:p w:rsidR="00143FBE" w:rsidRPr="00EB3515" w:rsidRDefault="00143FBE" w:rsidP="00143FBE">
      <w:pPr>
        <w:ind w:firstLine="851"/>
        <w:jc w:val="both"/>
      </w:pPr>
    </w:p>
    <w:p w:rsidR="00143FBE" w:rsidRPr="00EB3515" w:rsidRDefault="00143FBE" w:rsidP="00143FBE">
      <w:pPr>
        <w:ind w:firstLine="851"/>
        <w:jc w:val="both"/>
        <w:rPr>
          <w:b/>
        </w:rPr>
      </w:pPr>
      <w:r w:rsidRPr="00EB3515">
        <w:rPr>
          <w:b/>
        </w:rPr>
        <w:t>Материнский капитал за первого ребенка</w:t>
      </w:r>
    </w:p>
    <w:p w:rsidR="00143FBE" w:rsidRDefault="00143FBE" w:rsidP="00143FBE">
      <w:pPr>
        <w:ind w:firstLine="851"/>
        <w:jc w:val="both"/>
      </w:pPr>
      <w:r w:rsidRPr="00EB3515">
        <w:t>Одним из главных нововведений, согласно принятому закону, является распространение программы материнского капитала на первого ребенка. Все семьи, в которых первенец рожден или усыновлен начиная с 1 января 2020 года, получили право на материнский капитал в размере 466 617 рублей.</w:t>
      </w:r>
    </w:p>
    <w:p w:rsidR="00143FBE" w:rsidRPr="00EB3515" w:rsidRDefault="00143FBE" w:rsidP="00143FBE">
      <w:pPr>
        <w:ind w:firstLine="851"/>
        <w:jc w:val="both"/>
      </w:pPr>
    </w:p>
    <w:p w:rsidR="00143FBE" w:rsidRPr="00EB3515" w:rsidRDefault="00143FBE" w:rsidP="00143FBE">
      <w:pPr>
        <w:ind w:firstLine="851"/>
        <w:jc w:val="both"/>
        <w:rPr>
          <w:b/>
        </w:rPr>
      </w:pPr>
      <w:r w:rsidRPr="00EB3515">
        <w:rPr>
          <w:b/>
        </w:rPr>
        <w:t>Увеличение суммы материнского капитала за второго ребенка</w:t>
      </w:r>
    </w:p>
    <w:p w:rsidR="00143FBE" w:rsidRDefault="00143FBE" w:rsidP="00143FBE">
      <w:pPr>
        <w:ind w:firstLine="851"/>
        <w:jc w:val="both"/>
      </w:pPr>
      <w:r w:rsidRPr="00EB3515">
        <w:t>Для семей, в которых с 2020 года появился второй ребенок, материнский капитал дополнительно увеличивается на </w:t>
      </w:r>
      <w:r w:rsidR="003B203D">
        <w:t xml:space="preserve"> </w:t>
      </w:r>
      <w:r w:rsidRPr="00EB3515">
        <w:t>150 тыс. рублей</w:t>
      </w:r>
      <w:r w:rsidR="003B203D">
        <w:t xml:space="preserve"> </w:t>
      </w:r>
      <w:r w:rsidRPr="00EB3515">
        <w:t>и таким образом составляет 616 617 рублей. Такая же сумма полагается за третьего, четвертого и любого следующего ребенка, рожденного или усыновленного с 2020 года, если раньше у семьи не было права на материнский капитал (например, если первые два ребенка появились до введения материнского капитала).</w:t>
      </w:r>
    </w:p>
    <w:p w:rsidR="00143FBE" w:rsidRPr="00EB3515" w:rsidRDefault="00143FBE" w:rsidP="00143FBE">
      <w:pPr>
        <w:ind w:firstLine="851"/>
        <w:jc w:val="both"/>
      </w:pPr>
    </w:p>
    <w:p w:rsidR="00143FBE" w:rsidRPr="00EB3515" w:rsidRDefault="00143FBE" w:rsidP="00143FBE">
      <w:pPr>
        <w:ind w:firstLine="851"/>
        <w:jc w:val="both"/>
        <w:rPr>
          <w:b/>
        </w:rPr>
      </w:pPr>
      <w:r w:rsidRPr="00EB3515">
        <w:rPr>
          <w:b/>
        </w:rPr>
        <w:t>Сокращение сроков оформления материнского капитала и распоряжения его средствами</w:t>
      </w:r>
    </w:p>
    <w:p w:rsidR="00143FBE" w:rsidRPr="00EB3515" w:rsidRDefault="00143FBE" w:rsidP="00143FBE">
      <w:pPr>
        <w:ind w:firstLine="851"/>
        <w:jc w:val="both"/>
      </w:pPr>
      <w:proofErr w:type="gramStart"/>
      <w:r w:rsidRPr="00EB3515">
        <w:t>Начиная с 2021 года оформить материнский капитал и распорядиться его средствами станет</w:t>
      </w:r>
      <w:proofErr w:type="gramEnd"/>
      <w:r w:rsidRPr="00EB3515">
        <w:t xml:space="preserve"> возможным в более короткие сроки. На выдачу сертификата МСК, согласно новому порядку, </w:t>
      </w:r>
      <w:proofErr w:type="gramStart"/>
      <w:r w:rsidRPr="00EB3515">
        <w:t>будет отводиться не больше пяти</w:t>
      </w:r>
      <w:proofErr w:type="gramEnd"/>
      <w:r w:rsidRPr="00EB3515">
        <w:t xml:space="preserve"> рабочих дней, на рассмотрение заявки о распоряжении средствами – не больше десяти рабочих дней. В отдельных случаях эти сроки могут продлеваться соответственно до пятнадцати и двадцати рабочих дней, если возникнет необходимость запросить информацию в других ведомствах.</w:t>
      </w:r>
    </w:p>
    <w:p w:rsidR="00143FBE" w:rsidRDefault="00143FBE" w:rsidP="00143FBE">
      <w:pPr>
        <w:ind w:firstLine="851"/>
        <w:jc w:val="both"/>
      </w:pPr>
      <w:r w:rsidRPr="00EB3515">
        <w:t xml:space="preserve">До конца текущего года сохраняются действующие нормативные сроки по материнскому капиталу. Для оформления сертификата это пятнадцать рабочих дней, для рассмотрения заявления семьи о распоряжении средствами – один месяц. На практике большинство территориальных органов Пенсионного фонда уже сегодня предоставляет </w:t>
      </w:r>
      <w:proofErr w:type="gramStart"/>
      <w:r w:rsidRPr="00EB3515">
        <w:t>соответствующие</w:t>
      </w:r>
      <w:proofErr w:type="gramEnd"/>
      <w:r w:rsidRPr="00EB3515">
        <w:t xml:space="preserve"> </w:t>
      </w:r>
      <w:proofErr w:type="spellStart"/>
      <w:r w:rsidRPr="00EB3515">
        <w:t>госуслуги</w:t>
      </w:r>
      <w:proofErr w:type="spellEnd"/>
      <w:r w:rsidRPr="00EB3515">
        <w:t xml:space="preserve"> в ускоренном режиме.</w:t>
      </w:r>
    </w:p>
    <w:p w:rsidR="00143FBE" w:rsidRPr="00EB3515" w:rsidRDefault="00143FBE" w:rsidP="00143FBE">
      <w:pPr>
        <w:ind w:firstLine="851"/>
        <w:jc w:val="both"/>
      </w:pPr>
    </w:p>
    <w:p w:rsidR="00143FBE" w:rsidRPr="00EB3515" w:rsidRDefault="00143FBE" w:rsidP="00143FBE">
      <w:pPr>
        <w:ind w:firstLine="851"/>
        <w:jc w:val="both"/>
        <w:rPr>
          <w:b/>
        </w:rPr>
      </w:pPr>
      <w:proofErr w:type="spellStart"/>
      <w:r w:rsidRPr="00EB3515">
        <w:rPr>
          <w:b/>
        </w:rPr>
        <w:t>Проактивное</w:t>
      </w:r>
      <w:proofErr w:type="spellEnd"/>
      <w:r w:rsidRPr="00EB3515">
        <w:rPr>
          <w:b/>
        </w:rPr>
        <w:t xml:space="preserve"> оформление сертификата материнского капитала</w:t>
      </w:r>
    </w:p>
    <w:p w:rsidR="00143FBE" w:rsidRPr="00EB3515" w:rsidRDefault="00143FBE" w:rsidP="00143FBE">
      <w:pPr>
        <w:ind w:firstLine="851"/>
        <w:jc w:val="both"/>
      </w:pPr>
      <w:r w:rsidRPr="00EB3515">
        <w:t>Чтобы семьи не только быстрее получали материнский капитал, но и не тратили усилия на его оформление, Пенсионный фонд приступ</w:t>
      </w:r>
      <w:r>
        <w:rPr>
          <w:lang w:val="tt-RU"/>
        </w:rPr>
        <w:t>ил</w:t>
      </w:r>
      <w:r w:rsidRPr="00EB3515">
        <w:t xml:space="preserve"> к </w:t>
      </w:r>
      <w:proofErr w:type="spellStart"/>
      <w:r w:rsidRPr="00EB3515">
        <w:t>проактивной</w:t>
      </w:r>
      <w:proofErr w:type="spellEnd"/>
      <w:r w:rsidRPr="00EB3515">
        <w:t xml:space="preserve"> выдаче сертификатов МСК. Это означает, что после появления ребенка</w:t>
      </w:r>
      <w:r w:rsidR="003B203D">
        <w:t>,</w:t>
      </w:r>
      <w:r w:rsidRPr="00EB3515">
        <w:t xml:space="preserve"> материнский капитал будет оформлен автоматически и семья сможет приступить к распоряжению средствами, не обращаясь за самим сертификатом. Все необходимое для этого Пенсионный фонд сделает самостоятельно.</w:t>
      </w:r>
    </w:p>
    <w:p w:rsidR="00143FBE" w:rsidRPr="00EB3515" w:rsidRDefault="00143FBE" w:rsidP="00143FBE">
      <w:pPr>
        <w:ind w:firstLine="851"/>
        <w:jc w:val="both"/>
      </w:pPr>
      <w:r w:rsidRPr="00EB3515">
        <w:lastRenderedPageBreak/>
        <w:t xml:space="preserve">Сведения о появлении ребенка, дающего право на материнский капитал, будут поступать в ПФР из государственного реестра записей актов гражданского состояния. </w:t>
      </w:r>
    </w:p>
    <w:p w:rsidR="00143FBE" w:rsidRPr="00EB3515" w:rsidRDefault="00143FBE" w:rsidP="00143FBE">
      <w:pPr>
        <w:ind w:firstLine="851"/>
        <w:jc w:val="both"/>
      </w:pPr>
      <w:r w:rsidRPr="00EB3515">
        <w:t xml:space="preserve">Данные об оформлении сертификата фиксируются в информационной системе Пенсионного фонда и направляются в личный кабинет мамы на сайте Пенсионного фонда или портале </w:t>
      </w:r>
      <w:proofErr w:type="spellStart"/>
      <w:r w:rsidRPr="00EB3515">
        <w:t>Госуслуг</w:t>
      </w:r>
      <w:proofErr w:type="spellEnd"/>
      <w:r w:rsidRPr="00EB3515">
        <w:t>.</w:t>
      </w:r>
    </w:p>
    <w:p w:rsidR="00143FBE" w:rsidRDefault="00143FBE" w:rsidP="00143FBE">
      <w:pPr>
        <w:ind w:firstLine="851"/>
        <w:jc w:val="both"/>
      </w:pPr>
      <w:r w:rsidRPr="00EB3515">
        <w:t>Для семей с приемными детьми сохраняется прежний заявительный порядок оформления сертификата, поскольку сведения об усыновлении могут представить только сами приемные родители.</w:t>
      </w:r>
    </w:p>
    <w:p w:rsidR="00143FBE" w:rsidRPr="00EB3515" w:rsidRDefault="00143FBE" w:rsidP="00143FBE">
      <w:pPr>
        <w:ind w:firstLine="851"/>
        <w:jc w:val="both"/>
      </w:pPr>
    </w:p>
    <w:p w:rsidR="00143FBE" w:rsidRPr="00EB3515" w:rsidRDefault="00143FBE" w:rsidP="00143FBE">
      <w:pPr>
        <w:ind w:firstLine="851"/>
        <w:jc w:val="both"/>
        <w:rPr>
          <w:b/>
        </w:rPr>
      </w:pPr>
      <w:r w:rsidRPr="00EB3515">
        <w:rPr>
          <w:b/>
        </w:rPr>
        <w:t>Направление материнского капитала на оплату кредита через банки</w:t>
      </w:r>
    </w:p>
    <w:p w:rsidR="00143FBE" w:rsidRPr="00EB3515" w:rsidRDefault="00143FBE" w:rsidP="00143FBE">
      <w:pPr>
        <w:ind w:firstLine="851"/>
        <w:jc w:val="both"/>
      </w:pPr>
      <w:r w:rsidRPr="00EB3515">
        <w:t>Утвержденные изменения делают более удобным распоряжение материнским капиталом на самое востребованное у семей направление программы – улучшение жилищных условий с привлечением кредитных средств.</w:t>
      </w:r>
    </w:p>
    <w:p w:rsidR="00143FBE" w:rsidRPr="00EB3515" w:rsidRDefault="00143FBE" w:rsidP="00143FBE">
      <w:pPr>
        <w:ind w:firstLine="851"/>
        <w:jc w:val="both"/>
      </w:pPr>
      <w:r w:rsidRPr="00EB3515">
        <w:t xml:space="preserve">Чтобы </w:t>
      </w:r>
      <w:proofErr w:type="spellStart"/>
      <w:r w:rsidRPr="00EB3515">
        <w:t>оперативнее</w:t>
      </w:r>
      <w:proofErr w:type="spellEnd"/>
      <w:r w:rsidRPr="00EB3515">
        <w:t xml:space="preserve"> направлять материнский капитал на погашение кредитов, соответствующее заявление можно будет подавать непосредственно в банке, в котором открывается кредит. То есть вместо двух обращений – в банк и Пенсионный фонд – семье достаточно обратиться только в банк, где одновременно оформляется кредит и подается заявление на погашение кредита или уплату первого взноса.</w:t>
      </w:r>
    </w:p>
    <w:p w:rsidR="00143FBE" w:rsidRDefault="00143FBE" w:rsidP="00143FBE">
      <w:pPr>
        <w:ind w:firstLine="851"/>
        <w:jc w:val="both"/>
      </w:pPr>
      <w:r w:rsidRPr="00EB3515">
        <w:t>Предоставление данной услуги будет развиваться по мере заключения соглашений между банками и Пенсионным фондом России.</w:t>
      </w:r>
    </w:p>
    <w:p w:rsidR="00143FBE" w:rsidRPr="00EB3515" w:rsidRDefault="00143FBE" w:rsidP="00143FBE">
      <w:pPr>
        <w:ind w:firstLine="851"/>
        <w:jc w:val="both"/>
      </w:pPr>
    </w:p>
    <w:p w:rsidR="00143FBE" w:rsidRPr="00EB3515" w:rsidRDefault="00143FBE" w:rsidP="00143FBE">
      <w:pPr>
        <w:ind w:firstLine="851"/>
        <w:jc w:val="both"/>
        <w:rPr>
          <w:b/>
        </w:rPr>
      </w:pPr>
      <w:r w:rsidRPr="00EB3515">
        <w:rPr>
          <w:b/>
        </w:rPr>
        <w:t>Материнский капитал для строительства домов на садовых участках</w:t>
      </w:r>
    </w:p>
    <w:p w:rsidR="00143FBE" w:rsidRDefault="00143FBE" w:rsidP="00143FBE">
      <w:pPr>
        <w:ind w:firstLine="851"/>
        <w:jc w:val="both"/>
      </w:pPr>
      <w:r w:rsidRPr="00EB3515">
        <w:t>Принятые поправки законодательно закрепили право семей использовать материнский капитал для строительства жилого дома на садовом участке. Необходимым условием при этом, как и раньше, является наличие права собственности на землю и разрешения на строительство жилья.</w:t>
      </w:r>
    </w:p>
    <w:p w:rsidR="00143FBE" w:rsidRPr="00EB3515" w:rsidRDefault="00143FBE" w:rsidP="00143FBE">
      <w:pPr>
        <w:ind w:firstLine="851"/>
        <w:jc w:val="both"/>
      </w:pPr>
    </w:p>
    <w:p w:rsidR="00143FBE" w:rsidRPr="00EB3515" w:rsidRDefault="00143FBE" w:rsidP="00143FBE">
      <w:pPr>
        <w:ind w:firstLine="851"/>
        <w:jc w:val="both"/>
        <w:rPr>
          <w:b/>
        </w:rPr>
      </w:pPr>
      <w:r w:rsidRPr="00EB3515">
        <w:rPr>
          <w:b/>
        </w:rPr>
        <w:t xml:space="preserve">Ежемесячная выплата с материнского капитала </w:t>
      </w:r>
    </w:p>
    <w:p w:rsidR="00143FBE" w:rsidRPr="00EB3515" w:rsidRDefault="00143FBE" w:rsidP="00143FBE">
      <w:pPr>
        <w:ind w:firstLine="708"/>
        <w:jc w:val="both"/>
      </w:pPr>
      <w:r w:rsidRPr="00EB3515">
        <w:t>С 1 января 2020 изменился порядок выплаты ежемесячного пособия на второго ребенка. Согласно ст. 1 закона № 205-ФЗ от 02.08.2019 года, порог дохода, при котором семья может его оформить увеличится с 1,5 прожиточных минимумов </w:t>
      </w:r>
      <w:r w:rsidRPr="00EB3515">
        <w:rPr>
          <w:bCs/>
        </w:rPr>
        <w:t>до 2-х</w:t>
      </w:r>
      <w:r w:rsidRPr="00EB3515">
        <w:t xml:space="preserve">. Кроме того, изменится срок выплаты с 1,5 до 3 лет с рождения ребенка. </w:t>
      </w:r>
    </w:p>
    <w:p w:rsidR="00143FBE" w:rsidRPr="00EB3515" w:rsidRDefault="00143FBE" w:rsidP="00143FBE">
      <w:pPr>
        <w:ind w:firstLine="708"/>
        <w:jc w:val="both"/>
      </w:pPr>
      <w:proofErr w:type="gramStart"/>
      <w:r w:rsidRPr="00EB3515">
        <w:t>Право на получение ежемесячной выплаты в связи с рождением второго ребенка возникает в случае, если ребенок рожден (усыновлен) начиная с 1 января 2018 г., является гражданином РФ и если размер среднедушевого дохода семьи не превышает 2-кратную величину прожиточного минимума трудоспособного населения, установленную в субъекте РФ в соответствии с пунктом 2 статьи 4 ФЗ от 24.10.1997 № 134-ФЗ "О прожиточном минимуме в</w:t>
      </w:r>
      <w:proofErr w:type="gramEnd"/>
      <w:r w:rsidRPr="00EB3515">
        <w:t xml:space="preserve"> РФ" за второй квартал года, предшествующего году обращения за назначением указанной выплаты.</w:t>
      </w:r>
    </w:p>
    <w:p w:rsidR="00143FBE" w:rsidRPr="00624C32" w:rsidRDefault="00143FBE" w:rsidP="00143FBE">
      <w:pPr>
        <w:tabs>
          <w:tab w:val="left" w:pos="709"/>
        </w:tabs>
        <w:ind w:firstLine="567"/>
        <w:jc w:val="both"/>
        <w:rPr>
          <w:rFonts w:eastAsia="Calibri"/>
          <w:lang w:val="tt-RU" w:eastAsia="en-US"/>
        </w:rPr>
      </w:pPr>
      <w:r w:rsidRPr="00EB3515">
        <w:rPr>
          <w:rFonts w:eastAsia="Calibri"/>
          <w:lang w:eastAsia="en-US"/>
        </w:rPr>
        <w:tab/>
      </w:r>
      <w:r w:rsidRPr="00EB3515">
        <w:rPr>
          <w:rFonts w:eastAsia="Calibri"/>
          <w:i/>
          <w:lang w:eastAsia="en-US"/>
        </w:rPr>
        <w:t>Например, чтобы понять, имеет ли семья право на выплату в 2020 году, нужно взять общую сумму доходов семьи за последние 12 календарных месяцев, разделить ее на 12, а потом разделить на количество членов семьи, включая рожденного второго ребенка. Если полученная величина меньше 2-кратного прожиточного минимума трудоспособного гражданина в Республике Татарстан (с 2020 года – 20 170 руб.), можно идти в Пенсионный фонд и подавать заявление на ежемесячную выплату, размер которой в текущем году составил 9373 рубля</w:t>
      </w:r>
      <w:r>
        <w:rPr>
          <w:rFonts w:eastAsia="Calibri"/>
          <w:i/>
          <w:lang w:val="tt-RU" w:eastAsia="en-US"/>
        </w:rPr>
        <w:t>.</w:t>
      </w:r>
    </w:p>
    <w:p w:rsidR="00143FBE" w:rsidRPr="00EB3515" w:rsidRDefault="00143FBE" w:rsidP="00143FBE">
      <w:pPr>
        <w:tabs>
          <w:tab w:val="left" w:pos="709"/>
        </w:tabs>
        <w:ind w:firstLine="567"/>
        <w:jc w:val="both"/>
        <w:rPr>
          <w:rFonts w:eastAsia="Calibri"/>
          <w:lang w:eastAsia="en-US"/>
        </w:rPr>
      </w:pPr>
    </w:p>
    <w:p w:rsidR="00143FBE" w:rsidRPr="00EB3515" w:rsidRDefault="00143FBE" w:rsidP="00143FBE">
      <w:pPr>
        <w:ind w:firstLine="851"/>
        <w:jc w:val="both"/>
        <w:rPr>
          <w:b/>
        </w:rPr>
      </w:pPr>
      <w:r w:rsidRPr="00EB3515">
        <w:rPr>
          <w:b/>
        </w:rPr>
        <w:t>Продление программы материнского капитала</w:t>
      </w:r>
    </w:p>
    <w:p w:rsidR="00143FBE" w:rsidRDefault="00143FBE" w:rsidP="00143FBE">
      <w:pPr>
        <w:ind w:firstLine="851"/>
        <w:jc w:val="both"/>
      </w:pPr>
      <w:r w:rsidRPr="00EB3515">
        <w:t>Действие программы материнского капитала продлено на пять лет – до конца 2026 года. Все семьи, в которых до этого времени</w:t>
      </w:r>
      <w:r w:rsidR="003B203D">
        <w:t>,</w:t>
      </w:r>
      <w:r w:rsidRPr="00EB3515">
        <w:t xml:space="preserve"> начиная с 2020-го</w:t>
      </w:r>
      <w:r w:rsidR="003B203D">
        <w:t>,</w:t>
      </w:r>
      <w:r w:rsidRPr="00EB3515">
        <w:t xml:space="preserve"> появятся новорожденные или приемные дети, получат право на меры государственной поддержки в виде материнского капитала.</w:t>
      </w:r>
    </w:p>
    <w:p w:rsidR="00740E3D" w:rsidRDefault="00740E3D"/>
    <w:sectPr w:rsidR="00740E3D" w:rsidSect="00143F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FBE"/>
    <w:rsid w:val="00143FBE"/>
    <w:rsid w:val="003B203D"/>
    <w:rsid w:val="0074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F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F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2020-06-15T11:38:00Z</dcterms:created>
  <dcterms:modified xsi:type="dcterms:W3CDTF">2020-06-15T11:46:00Z</dcterms:modified>
</cp:coreProperties>
</file>